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3B65" w14:textId="65FDCC13" w:rsidR="00706D61" w:rsidRDefault="00706D61" w:rsidP="00706D61">
      <w:pPr>
        <w:pStyle w:val="paragraph"/>
        <w:spacing w:before="0" w:beforeAutospacing="0" w:after="0" w:afterAutospacing="0"/>
        <w:textAlignment w:val="baseline"/>
        <w:rPr>
          <w:rFonts w:ascii="Knowledge Regular" w:hAnsi="Knowledge Regular"/>
          <w:b/>
          <w:bCs/>
          <w:color w:val="4D4D4D"/>
          <w:sz w:val="20"/>
          <w:szCs w:val="20"/>
        </w:rPr>
      </w:pPr>
      <w:r w:rsidRPr="00F75082">
        <w:rPr>
          <w:rFonts w:ascii="Knowledge Regular" w:hAnsi="Knowledge Regular"/>
          <w:b/>
          <w:bCs/>
          <w:color w:val="4D4D4D"/>
          <w:sz w:val="20"/>
          <w:szCs w:val="20"/>
        </w:rPr>
        <w:t>Email Template:</w:t>
      </w:r>
      <w:r>
        <w:rPr>
          <w:rFonts w:ascii="Knowledge Regular" w:hAnsi="Knowledge Regular"/>
          <w:b/>
          <w:bCs/>
          <w:color w:val="4D4D4D"/>
          <w:sz w:val="20"/>
          <w:szCs w:val="20"/>
        </w:rPr>
        <w:t xml:space="preserve"> Tax Waiver </w:t>
      </w:r>
      <w:r>
        <w:rPr>
          <w:rFonts w:ascii="Knowledge Regular" w:hAnsi="Knowledge Regular"/>
          <w:b/>
          <w:bCs/>
          <w:color w:val="4D4D4D"/>
          <w:sz w:val="20"/>
          <w:szCs w:val="20"/>
        </w:rPr>
        <w:t>needs to</w:t>
      </w:r>
      <w:bookmarkStart w:id="0" w:name="_GoBack"/>
      <w:bookmarkEnd w:id="0"/>
      <w:r>
        <w:rPr>
          <w:rFonts w:ascii="Knowledge Regular" w:hAnsi="Knowledge Regular"/>
          <w:b/>
          <w:bCs/>
          <w:color w:val="4D4D4D"/>
          <w:sz w:val="20"/>
          <w:szCs w:val="20"/>
        </w:rPr>
        <w:t xml:space="preserve"> be attached. </w:t>
      </w:r>
    </w:p>
    <w:p w14:paraId="30807619" w14:textId="77777777" w:rsidR="00706D61" w:rsidRPr="00F75082" w:rsidRDefault="00706D61" w:rsidP="00706D61">
      <w:pPr>
        <w:pStyle w:val="paragraph"/>
        <w:spacing w:before="0" w:beforeAutospacing="0" w:after="0" w:afterAutospacing="0"/>
        <w:textAlignment w:val="baseline"/>
        <w:rPr>
          <w:rFonts w:ascii="Knowledge Regular" w:hAnsi="Knowledge Regular"/>
          <w:b/>
          <w:bCs/>
          <w:color w:val="4D4D4D"/>
          <w:sz w:val="20"/>
          <w:szCs w:val="20"/>
        </w:rPr>
      </w:pPr>
    </w:p>
    <w:p w14:paraId="4B3F5FD8" w14:textId="77777777" w:rsidR="00706D61" w:rsidRPr="00214457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  <w:r w:rsidRPr="00214457">
        <w:rPr>
          <w:rFonts w:ascii="Arial" w:hAnsi="Arial" w:cs="Arial"/>
          <w:color w:val="4D4D4D"/>
          <w:sz w:val="18"/>
          <w:szCs w:val="18"/>
        </w:rPr>
        <w:t xml:space="preserve">Thank you for notifying us you would like to defer the employee portion of Social Security taxes in accordance with the </w:t>
      </w:r>
      <w:hyperlink r:id="rId8" w:history="1">
        <w:r w:rsidRPr="00783656">
          <w:rPr>
            <w:rStyle w:val="Hyperlink"/>
            <w:rFonts w:ascii="Arial" w:hAnsi="Arial" w:cs="Arial"/>
            <w:sz w:val="18"/>
            <w:szCs w:val="18"/>
          </w:rPr>
          <w:t>Pre</w:t>
        </w:r>
        <w:r w:rsidRPr="00783656">
          <w:rPr>
            <w:rStyle w:val="Hyperlink"/>
            <w:rFonts w:ascii="Arial" w:hAnsi="Arial" w:cs="Arial"/>
            <w:sz w:val="18"/>
            <w:szCs w:val="18"/>
          </w:rPr>
          <w:t>s</w:t>
        </w:r>
        <w:r w:rsidRPr="00783656">
          <w:rPr>
            <w:rStyle w:val="Hyperlink"/>
            <w:rFonts w:ascii="Arial" w:hAnsi="Arial" w:cs="Arial"/>
            <w:sz w:val="18"/>
            <w:szCs w:val="18"/>
          </w:rPr>
          <w:t>idential Memorandum</w:t>
        </w:r>
      </w:hyperlink>
      <w:r w:rsidRPr="00214457">
        <w:rPr>
          <w:rFonts w:ascii="Arial" w:hAnsi="Arial" w:cs="Arial"/>
          <w:color w:val="4D4D4D"/>
          <w:sz w:val="18"/>
          <w:szCs w:val="18"/>
        </w:rPr>
        <w:t xml:space="preserve">. </w:t>
      </w:r>
    </w:p>
    <w:p w14:paraId="594CB53D" w14:textId="77777777" w:rsidR="00706D61" w:rsidRPr="00214457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</w:p>
    <w:p w14:paraId="6ED1C1D8" w14:textId="77777777" w:rsidR="00706D61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  <w:r>
        <w:rPr>
          <w:rFonts w:ascii="Arial" w:hAnsi="Arial" w:cs="Arial"/>
          <w:color w:val="4D4D4D"/>
          <w:sz w:val="18"/>
          <w:szCs w:val="18"/>
        </w:rPr>
        <w:t xml:space="preserve">Any employees that you have elected to defer will no longer have the social security portion of their federal taxes withheld or remitted to the IRS through December 31, 2020. </w:t>
      </w:r>
    </w:p>
    <w:p w14:paraId="00066FC3" w14:textId="77777777" w:rsidR="00706D61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</w:p>
    <w:p w14:paraId="11FA3BB9" w14:textId="77777777" w:rsidR="00706D61" w:rsidRPr="00214457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  <w:r w:rsidRPr="00214457">
        <w:rPr>
          <w:rFonts w:ascii="Arial" w:hAnsi="Arial" w:cs="Arial"/>
          <w:color w:val="4D4D4D"/>
          <w:sz w:val="18"/>
          <w:szCs w:val="18"/>
        </w:rPr>
        <w:t xml:space="preserve">We will begin </w:t>
      </w:r>
      <w:r>
        <w:rPr>
          <w:rFonts w:ascii="Arial" w:hAnsi="Arial" w:cs="Arial"/>
          <w:color w:val="4D4D4D"/>
          <w:sz w:val="18"/>
          <w:szCs w:val="18"/>
        </w:rPr>
        <w:t>withholding</w:t>
      </w:r>
      <w:r w:rsidRPr="00214457">
        <w:rPr>
          <w:rFonts w:ascii="Arial" w:hAnsi="Arial" w:cs="Arial"/>
          <w:color w:val="4D4D4D"/>
          <w:sz w:val="18"/>
          <w:szCs w:val="18"/>
        </w:rPr>
        <w:t xml:space="preserve"> the taxes from the employees in January</w:t>
      </w:r>
      <w:r>
        <w:rPr>
          <w:rFonts w:ascii="Arial" w:hAnsi="Arial" w:cs="Arial"/>
          <w:color w:val="4D4D4D"/>
          <w:sz w:val="18"/>
          <w:szCs w:val="18"/>
        </w:rPr>
        <w:t xml:space="preserve"> 2021</w:t>
      </w:r>
      <w:r w:rsidRPr="00214457">
        <w:rPr>
          <w:rFonts w:ascii="Arial" w:hAnsi="Arial" w:cs="Arial"/>
          <w:color w:val="4D4D4D"/>
          <w:sz w:val="18"/>
          <w:szCs w:val="18"/>
        </w:rPr>
        <w:t xml:space="preserve"> to ensure timely payments are made no later than April 30, 2021. Please be sure to review our Help &amp; How-To Center for the latest updates </w:t>
      </w:r>
      <w:r>
        <w:rPr>
          <w:rFonts w:ascii="Arial" w:hAnsi="Arial" w:cs="Arial"/>
          <w:color w:val="4D4D4D"/>
          <w:sz w:val="18"/>
          <w:szCs w:val="18"/>
        </w:rPr>
        <w:t xml:space="preserve">and continued IRS guidance </w:t>
      </w:r>
      <w:r w:rsidRPr="00214457">
        <w:rPr>
          <w:rFonts w:ascii="Arial" w:hAnsi="Arial" w:cs="Arial"/>
          <w:color w:val="4D4D4D"/>
          <w:sz w:val="18"/>
          <w:szCs w:val="18"/>
        </w:rPr>
        <w:t xml:space="preserve">regarding these changes. </w:t>
      </w:r>
    </w:p>
    <w:p w14:paraId="47D1DE4E" w14:textId="77777777" w:rsidR="00706D61" w:rsidRPr="00214457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</w:p>
    <w:p w14:paraId="594A4360" w14:textId="77777777" w:rsidR="00706D61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  <w:r w:rsidRPr="00214457">
        <w:rPr>
          <w:rFonts w:ascii="Arial" w:hAnsi="Arial" w:cs="Arial"/>
          <w:color w:val="4D4D4D"/>
          <w:sz w:val="18"/>
          <w:szCs w:val="18"/>
        </w:rPr>
        <w:t xml:space="preserve">If you have determined this is how you would like to proceed, please complete the </w:t>
      </w:r>
      <w:r>
        <w:rPr>
          <w:rFonts w:ascii="Arial" w:hAnsi="Arial" w:cs="Arial"/>
          <w:color w:val="4D4D4D"/>
          <w:sz w:val="18"/>
          <w:szCs w:val="18"/>
        </w:rPr>
        <w:t>following items:</w:t>
      </w:r>
    </w:p>
    <w:p w14:paraId="110796DD" w14:textId="77777777" w:rsidR="00706D61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</w:p>
    <w:p w14:paraId="6B335FB8" w14:textId="77777777" w:rsidR="00706D61" w:rsidRDefault="00706D61" w:rsidP="00706D6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color w:val="4D4D4D"/>
          <w:sz w:val="18"/>
          <w:szCs w:val="18"/>
        </w:rPr>
      </w:pPr>
      <w:r w:rsidRPr="00476C8B">
        <w:rPr>
          <w:rFonts w:ascii="Arial" w:hAnsi="Arial" w:cs="Arial"/>
          <w:b/>
          <w:color w:val="4D4D4D"/>
          <w:sz w:val="18"/>
          <w:szCs w:val="18"/>
        </w:rPr>
        <w:t xml:space="preserve">Fill out the </w:t>
      </w:r>
      <w:r w:rsidRPr="00214457">
        <w:rPr>
          <w:rFonts w:ascii="Arial" w:hAnsi="Arial" w:cs="Arial"/>
          <w:b/>
          <w:color w:val="4D4D4D"/>
          <w:sz w:val="18"/>
          <w:szCs w:val="18"/>
        </w:rPr>
        <w:t>grid below to reflect which employees should be deferred</w:t>
      </w:r>
      <w:r w:rsidRPr="00476C8B">
        <w:rPr>
          <w:rFonts w:ascii="Arial" w:hAnsi="Arial" w:cs="Arial"/>
          <w:b/>
          <w:color w:val="4D4D4D"/>
          <w:sz w:val="18"/>
          <w:szCs w:val="18"/>
        </w:rPr>
        <w:t>.</w:t>
      </w:r>
    </w:p>
    <w:p w14:paraId="2CEC01F7" w14:textId="77777777" w:rsidR="00706D61" w:rsidRPr="00476C8B" w:rsidRDefault="00706D61" w:rsidP="00706D61">
      <w:pPr>
        <w:pStyle w:val="ListParagraph"/>
        <w:ind w:left="2160"/>
        <w:rPr>
          <w:rFonts w:ascii="Arial" w:hAnsi="Arial" w:cs="Arial"/>
          <w:b/>
          <w:bCs/>
          <w:color w:val="4D4D4D"/>
          <w:sz w:val="18"/>
          <w:szCs w:val="18"/>
        </w:rPr>
      </w:pPr>
    </w:p>
    <w:p w14:paraId="75143EC3" w14:textId="77777777" w:rsidR="00706D61" w:rsidRPr="00214457" w:rsidRDefault="00706D61" w:rsidP="00706D61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b/>
          <w:color w:val="4D4D4D"/>
          <w:sz w:val="18"/>
          <w:szCs w:val="18"/>
        </w:rPr>
      </w:pPr>
      <w:r w:rsidRPr="00476C8B">
        <w:rPr>
          <w:rFonts w:ascii="Arial" w:hAnsi="Arial" w:cs="Arial"/>
          <w:b/>
          <w:color w:val="4D4D4D"/>
          <w:sz w:val="18"/>
          <w:szCs w:val="18"/>
        </w:rPr>
        <w:t>Sign</w:t>
      </w:r>
      <w:r w:rsidRPr="00214457">
        <w:rPr>
          <w:rFonts w:ascii="Arial" w:hAnsi="Arial" w:cs="Arial"/>
          <w:b/>
          <w:color w:val="4D4D4D"/>
          <w:sz w:val="18"/>
          <w:szCs w:val="18"/>
        </w:rPr>
        <w:t xml:space="preserve"> and return the attached </w:t>
      </w:r>
      <w:r w:rsidRPr="00476C8B">
        <w:rPr>
          <w:rFonts w:ascii="Arial" w:hAnsi="Arial" w:cs="Arial"/>
          <w:b/>
          <w:color w:val="4D4D4D"/>
          <w:sz w:val="18"/>
          <w:szCs w:val="18"/>
        </w:rPr>
        <w:t>Tax Waiver.</w:t>
      </w:r>
      <w:r w:rsidRPr="00214457">
        <w:rPr>
          <w:rFonts w:ascii="Arial" w:hAnsi="Arial" w:cs="Arial"/>
          <w:b/>
          <w:color w:val="4D4D4D"/>
          <w:sz w:val="18"/>
          <w:szCs w:val="18"/>
        </w:rPr>
        <w:t xml:space="preserve"> You can return this document via email or upload </w:t>
      </w:r>
      <w:r w:rsidRPr="00476C8B">
        <w:rPr>
          <w:rFonts w:ascii="Arial" w:hAnsi="Arial" w:cs="Arial"/>
          <w:b/>
          <w:color w:val="4D4D4D"/>
          <w:sz w:val="18"/>
          <w:szCs w:val="18"/>
        </w:rPr>
        <w:t xml:space="preserve">a signed copy </w:t>
      </w:r>
      <w:r w:rsidRPr="00214457">
        <w:rPr>
          <w:rFonts w:ascii="Arial" w:hAnsi="Arial" w:cs="Arial"/>
          <w:b/>
          <w:color w:val="4D4D4D"/>
          <w:sz w:val="18"/>
          <w:szCs w:val="18"/>
        </w:rPr>
        <w:t xml:space="preserve">to </w:t>
      </w:r>
      <w:r w:rsidRPr="00476C8B">
        <w:rPr>
          <w:rFonts w:ascii="Arial" w:hAnsi="Arial" w:cs="Arial"/>
          <w:b/>
          <w:color w:val="4D4D4D"/>
          <w:sz w:val="18"/>
          <w:szCs w:val="18"/>
        </w:rPr>
        <w:t>your</w:t>
      </w:r>
      <w:r w:rsidRPr="00214457">
        <w:rPr>
          <w:rFonts w:ascii="Arial" w:hAnsi="Arial" w:cs="Arial"/>
          <w:b/>
          <w:color w:val="4D4D4D"/>
          <w:sz w:val="18"/>
          <w:szCs w:val="18"/>
        </w:rPr>
        <w:t xml:space="preserve"> secure File Exchange. </w:t>
      </w:r>
    </w:p>
    <w:p w14:paraId="24B8BD78" w14:textId="77777777" w:rsidR="00706D61" w:rsidRPr="00214457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</w:p>
    <w:tbl>
      <w:tblPr>
        <w:tblStyle w:val="TableGrid"/>
        <w:tblW w:w="7830" w:type="dxa"/>
        <w:tblInd w:w="1435" w:type="dxa"/>
        <w:tblLook w:val="04A0" w:firstRow="1" w:lastRow="0" w:firstColumn="1" w:lastColumn="0" w:noHBand="0" w:noVBand="1"/>
      </w:tblPr>
      <w:tblGrid>
        <w:gridCol w:w="3401"/>
        <w:gridCol w:w="4429"/>
      </w:tblGrid>
      <w:tr w:rsidR="00706D61" w:rsidRPr="00412A4C" w14:paraId="5A4CA955" w14:textId="77777777" w:rsidTr="002B1898">
        <w:trPr>
          <w:trHeight w:val="246"/>
        </w:trPr>
        <w:tc>
          <w:tcPr>
            <w:tcW w:w="3401" w:type="dxa"/>
          </w:tcPr>
          <w:p w14:paraId="5E497D88" w14:textId="77777777" w:rsidR="00706D61" w:rsidRDefault="00706D61" w:rsidP="002B1898">
            <w:pPr>
              <w:jc w:val="center"/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</w:pPr>
            <w:r w:rsidRPr="00412A4C"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  <w:t>Employee ID</w:t>
            </w:r>
          </w:p>
          <w:p w14:paraId="4461BB8C" w14:textId="77777777" w:rsidR="00706D61" w:rsidRPr="001243D8" w:rsidRDefault="00706D61" w:rsidP="002B1898">
            <w:pPr>
              <w:jc w:val="center"/>
              <w:rPr>
                <w:rFonts w:ascii="Arial" w:hAnsi="Arial" w:cs="Arial"/>
                <w:color w:val="4D4D4D"/>
                <w:sz w:val="18"/>
                <w:szCs w:val="18"/>
              </w:rPr>
            </w:pPr>
            <w:r w:rsidRPr="001243D8">
              <w:rPr>
                <w:rFonts w:ascii="Arial" w:hAnsi="Arial" w:cs="Arial"/>
                <w:color w:val="4D4D4D"/>
                <w:sz w:val="18"/>
                <w:szCs w:val="18"/>
              </w:rPr>
              <w:t>(assigned in myPay Solutions Direct)</w:t>
            </w:r>
          </w:p>
        </w:tc>
        <w:tc>
          <w:tcPr>
            <w:tcW w:w="4429" w:type="dxa"/>
          </w:tcPr>
          <w:p w14:paraId="7464CE56" w14:textId="77777777" w:rsidR="00706D61" w:rsidRPr="00412A4C" w:rsidRDefault="00706D61" w:rsidP="002B1898">
            <w:pPr>
              <w:jc w:val="center"/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</w:pPr>
            <w:r w:rsidRPr="00412A4C">
              <w:rPr>
                <w:rFonts w:ascii="Arial" w:hAnsi="Arial" w:cs="Arial"/>
                <w:b/>
                <w:bCs/>
                <w:color w:val="4D4D4D"/>
                <w:sz w:val="18"/>
                <w:szCs w:val="18"/>
              </w:rPr>
              <w:t>Employee First and Last Name</w:t>
            </w:r>
          </w:p>
        </w:tc>
      </w:tr>
      <w:tr w:rsidR="00706D61" w:rsidRPr="00412A4C" w14:paraId="766C8F3B" w14:textId="77777777" w:rsidTr="002B1898">
        <w:trPr>
          <w:trHeight w:val="246"/>
        </w:trPr>
        <w:tc>
          <w:tcPr>
            <w:tcW w:w="3401" w:type="dxa"/>
          </w:tcPr>
          <w:p w14:paraId="4A0917E4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4429" w:type="dxa"/>
          </w:tcPr>
          <w:p w14:paraId="59E662E3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</w:tr>
      <w:tr w:rsidR="00706D61" w:rsidRPr="00412A4C" w14:paraId="25CA632C" w14:textId="77777777" w:rsidTr="002B1898">
        <w:trPr>
          <w:trHeight w:val="259"/>
        </w:trPr>
        <w:tc>
          <w:tcPr>
            <w:tcW w:w="3401" w:type="dxa"/>
          </w:tcPr>
          <w:p w14:paraId="3DBFB26F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4429" w:type="dxa"/>
          </w:tcPr>
          <w:p w14:paraId="7E2D2AA8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</w:tr>
      <w:tr w:rsidR="00706D61" w:rsidRPr="00412A4C" w14:paraId="020AAAE9" w14:textId="77777777" w:rsidTr="002B1898">
        <w:trPr>
          <w:trHeight w:val="246"/>
        </w:trPr>
        <w:tc>
          <w:tcPr>
            <w:tcW w:w="3401" w:type="dxa"/>
          </w:tcPr>
          <w:p w14:paraId="604B5770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4429" w:type="dxa"/>
          </w:tcPr>
          <w:p w14:paraId="45665654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</w:tr>
      <w:tr w:rsidR="00706D61" w:rsidRPr="00412A4C" w14:paraId="19E4690E" w14:textId="77777777" w:rsidTr="002B1898">
        <w:trPr>
          <w:trHeight w:val="246"/>
        </w:trPr>
        <w:tc>
          <w:tcPr>
            <w:tcW w:w="3401" w:type="dxa"/>
          </w:tcPr>
          <w:p w14:paraId="6E4B70AD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4429" w:type="dxa"/>
          </w:tcPr>
          <w:p w14:paraId="5F2E9A5A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</w:tr>
      <w:tr w:rsidR="00706D61" w:rsidRPr="00412A4C" w14:paraId="7C98A646" w14:textId="77777777" w:rsidTr="002B1898">
        <w:trPr>
          <w:trHeight w:val="246"/>
        </w:trPr>
        <w:tc>
          <w:tcPr>
            <w:tcW w:w="3401" w:type="dxa"/>
          </w:tcPr>
          <w:p w14:paraId="6A9F0950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4429" w:type="dxa"/>
          </w:tcPr>
          <w:p w14:paraId="723529FC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</w:tr>
      <w:tr w:rsidR="00706D61" w:rsidRPr="00412A4C" w14:paraId="0EF7E450" w14:textId="77777777" w:rsidTr="002B1898">
        <w:trPr>
          <w:trHeight w:val="246"/>
        </w:trPr>
        <w:tc>
          <w:tcPr>
            <w:tcW w:w="3401" w:type="dxa"/>
          </w:tcPr>
          <w:p w14:paraId="072FC3D8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4429" w:type="dxa"/>
          </w:tcPr>
          <w:p w14:paraId="4E78E50C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</w:tr>
      <w:tr w:rsidR="00706D61" w:rsidRPr="00412A4C" w14:paraId="45581B15" w14:textId="77777777" w:rsidTr="002B1898">
        <w:trPr>
          <w:trHeight w:val="246"/>
        </w:trPr>
        <w:tc>
          <w:tcPr>
            <w:tcW w:w="3401" w:type="dxa"/>
          </w:tcPr>
          <w:p w14:paraId="56FE9A91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4429" w:type="dxa"/>
          </w:tcPr>
          <w:p w14:paraId="007C8DC9" w14:textId="77777777" w:rsidR="00706D61" w:rsidRPr="00412A4C" w:rsidRDefault="00706D61" w:rsidP="002B1898">
            <w:pPr>
              <w:rPr>
                <w:rFonts w:ascii="Arial" w:hAnsi="Arial" w:cs="Arial"/>
                <w:color w:val="4D4D4D"/>
                <w:sz w:val="18"/>
                <w:szCs w:val="18"/>
              </w:rPr>
            </w:pPr>
          </w:p>
        </w:tc>
      </w:tr>
    </w:tbl>
    <w:p w14:paraId="6013BDE9" w14:textId="77777777" w:rsidR="00706D61" w:rsidRPr="00214457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</w:p>
    <w:p w14:paraId="70696B4F" w14:textId="77777777" w:rsidR="00706D61" w:rsidRPr="00214457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</w:p>
    <w:p w14:paraId="1746A379" w14:textId="77777777" w:rsidR="00706D61" w:rsidRPr="00214457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  <w:r w:rsidRPr="00214457">
        <w:rPr>
          <w:rFonts w:ascii="Arial" w:hAnsi="Arial" w:cs="Arial"/>
          <w:color w:val="4D4D4D"/>
          <w:sz w:val="18"/>
          <w:szCs w:val="18"/>
        </w:rPr>
        <w:t>Please let me know if you have any additional questions. We look forward to your continued</w:t>
      </w:r>
      <w:r>
        <w:rPr>
          <w:rFonts w:ascii="Arial" w:hAnsi="Arial" w:cs="Arial"/>
          <w:color w:val="4D4D4D"/>
          <w:sz w:val="18"/>
          <w:szCs w:val="18"/>
        </w:rPr>
        <w:t xml:space="preserve"> </w:t>
      </w:r>
      <w:r w:rsidRPr="00214457">
        <w:rPr>
          <w:rFonts w:ascii="Arial" w:hAnsi="Arial" w:cs="Arial"/>
          <w:color w:val="4D4D4D"/>
          <w:sz w:val="18"/>
          <w:szCs w:val="18"/>
        </w:rPr>
        <w:t>partnership with myPay Solutions.</w:t>
      </w:r>
    </w:p>
    <w:p w14:paraId="0BFA107B" w14:textId="77777777" w:rsidR="00706D61" w:rsidRPr="00214457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</w:p>
    <w:p w14:paraId="13570904" w14:textId="77777777" w:rsidR="00706D61" w:rsidRPr="00214457" w:rsidRDefault="00706D61" w:rsidP="00706D61">
      <w:pPr>
        <w:pStyle w:val="ListParagraph"/>
        <w:ind w:left="1440"/>
        <w:rPr>
          <w:rFonts w:ascii="Arial" w:hAnsi="Arial" w:cs="Arial"/>
          <w:color w:val="4D4D4D"/>
          <w:sz w:val="18"/>
          <w:szCs w:val="18"/>
        </w:rPr>
      </w:pPr>
      <w:r w:rsidRPr="00214457">
        <w:rPr>
          <w:rFonts w:ascii="Arial" w:hAnsi="Arial" w:cs="Arial"/>
          <w:color w:val="4D4D4D"/>
          <w:sz w:val="18"/>
          <w:szCs w:val="18"/>
        </w:rPr>
        <w:t>Warm regards,</w:t>
      </w:r>
    </w:p>
    <w:p w14:paraId="0D019920" w14:textId="77777777" w:rsidR="00706D61" w:rsidRPr="00C535A6" w:rsidRDefault="00706D61" w:rsidP="00706D61">
      <w:pPr>
        <w:rPr>
          <w:rFonts w:asciiTheme="minorHAnsi" w:hAnsiTheme="minorHAnsi" w:cstheme="minorHAnsi"/>
          <w:sz w:val="20"/>
        </w:rPr>
      </w:pPr>
    </w:p>
    <w:p w14:paraId="115C1CB8" w14:textId="77777777" w:rsidR="00C97945" w:rsidRDefault="00C97945"/>
    <w:sectPr w:rsidR="00C97945" w:rsidSect="007776C1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nowledge Regular">
    <w:panose1 w:val="020B0506000000020004"/>
    <w:charset w:val="00"/>
    <w:family w:val="swiss"/>
    <w:notTrueType/>
    <w:pitch w:val="variable"/>
    <w:sig w:usb0="A00002E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95A52"/>
    <w:multiLevelType w:val="hybridMultilevel"/>
    <w:tmpl w:val="A6FA52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61"/>
    <w:rsid w:val="00706D61"/>
    <w:rsid w:val="00C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B92A"/>
  <w15:chartTrackingRefBased/>
  <w15:docId w15:val="{AABDE750-8A9D-404F-9FDB-A25714DC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61"/>
    <w:pPr>
      <w:ind w:left="720"/>
      <w:contextualSpacing/>
    </w:pPr>
  </w:style>
  <w:style w:type="paragraph" w:customStyle="1" w:styleId="paragraph">
    <w:name w:val="paragraph"/>
    <w:basedOn w:val="Normal"/>
    <w:rsid w:val="00706D6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70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D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newsroom/guidance-issued-to-implement-presidential-memorandum-deferring-certain-employee-social-security-tax-withhold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D2D9C144014EB2FA21FBBC482228" ma:contentTypeVersion="13" ma:contentTypeDescription="Create a new document." ma:contentTypeScope="" ma:versionID="69e24d865fca83dcb3dbf12f41601cda">
  <xsd:schema xmlns:xsd="http://www.w3.org/2001/XMLSchema" xmlns:xs="http://www.w3.org/2001/XMLSchema" xmlns:p="http://schemas.microsoft.com/office/2006/metadata/properties" xmlns:ns3="25a47d53-44dd-402c-bb73-8d91c6a3f200" xmlns:ns4="fc3c058d-76ed-4b5c-b192-fa429bd65ce7" targetNamespace="http://schemas.microsoft.com/office/2006/metadata/properties" ma:root="true" ma:fieldsID="9ec9cf49493a52e5b956b851182e8dbe" ns3:_="" ns4:_="">
    <xsd:import namespace="25a47d53-44dd-402c-bb73-8d91c6a3f200"/>
    <xsd:import namespace="fc3c058d-76ed-4b5c-b192-fa429bd65c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d53-44dd-402c-bb73-8d91c6a3f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c058d-76ed-4b5c-b192-fa429bd65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0B652-B0FA-4685-B0A6-BDD7A4225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47d53-44dd-402c-bb73-8d91c6a3f200"/>
    <ds:schemaRef ds:uri="fc3c058d-76ed-4b5c-b192-fa429bd65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E66C3-695E-4AC5-A9AF-11AF971D1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02776-1104-4D93-BFF7-B549FF4CF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Vince, Colin (Tax&amp;Accounting Prof)</dc:creator>
  <cp:keywords/>
  <dc:description/>
  <cp:lastModifiedBy>Vince, Colin (Tax&amp;Accounting Prof)</cp:lastModifiedBy>
  <cp:revision>1</cp:revision>
  <dcterms:created xsi:type="dcterms:W3CDTF">2020-09-01T14:19:00Z</dcterms:created>
  <dcterms:modified xsi:type="dcterms:W3CDTF">2020-09-01T14:20:00Z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0x010100213ED2D9C144014EB2FA21FBBC482228</vt:lpwstr>
  </property>
</Properties>
</file>